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4" w:rsidRPr="00C34134" w:rsidRDefault="00C34134" w:rsidP="00C34134">
      <w:pPr>
        <w:rPr>
          <w:rFonts w:ascii="Arial" w:hAnsi="Arial" w:cs="Arial"/>
          <w:b/>
          <w:sz w:val="40"/>
          <w:szCs w:val="40"/>
          <w:lang w:val="en-US"/>
        </w:rPr>
      </w:pPr>
      <w:r w:rsidRPr="00C34134">
        <w:rPr>
          <w:rFonts w:ascii="Arial" w:hAnsi="Arial" w:cs="Arial"/>
          <w:b/>
          <w:sz w:val="40"/>
          <w:szCs w:val="40"/>
          <w:lang w:val="en-US"/>
        </w:rPr>
        <w:t>Defining change worksheet</w:t>
      </w:r>
    </w:p>
    <w:p w:rsidR="00C34134" w:rsidRDefault="00C34134" w:rsidP="00C3413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Think about the following four areas:</w:t>
      </w:r>
    </w:p>
    <w:p w:rsidR="00C34134" w:rsidRPr="00C34134" w:rsidRDefault="00C34134" w:rsidP="00C341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 xml:space="preserve">Things we can continue to do... </w:t>
      </w:r>
    </w:p>
    <w:p w:rsidR="00C34134" w:rsidRPr="00C34134" w:rsidRDefault="00C34134" w:rsidP="00C341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>Things we never could and still can’t...</w:t>
      </w:r>
    </w:p>
    <w:p w:rsidR="00C34134" w:rsidRPr="00C34134" w:rsidRDefault="00C34134" w:rsidP="00C341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>Thi</w:t>
      </w:r>
      <w:r w:rsidRPr="00C34134">
        <w:rPr>
          <w:rFonts w:ascii="Arial" w:hAnsi="Arial" w:cs="Arial"/>
          <w:sz w:val="24"/>
          <w:szCs w:val="24"/>
          <w:lang w:val="en-US"/>
        </w:rPr>
        <w:t xml:space="preserve">ngs we could before but can no </w:t>
      </w:r>
      <w:r w:rsidRPr="00C34134">
        <w:rPr>
          <w:rFonts w:ascii="Arial" w:hAnsi="Arial" w:cs="Arial"/>
          <w:sz w:val="24"/>
          <w:szCs w:val="24"/>
          <w:lang w:val="en-US"/>
        </w:rPr>
        <w:t>longer...</w:t>
      </w:r>
    </w:p>
    <w:p w:rsidR="00C34134" w:rsidRPr="00C34134" w:rsidRDefault="00C34134" w:rsidP="00C341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 xml:space="preserve">Things we couldn’t </w:t>
      </w:r>
      <w:r w:rsidRPr="00C34134">
        <w:rPr>
          <w:rFonts w:ascii="Arial" w:hAnsi="Arial" w:cs="Arial"/>
          <w:sz w:val="24"/>
          <w:szCs w:val="24"/>
          <w:lang w:val="en-US"/>
        </w:rPr>
        <w:t>before</w:t>
      </w:r>
      <w:r w:rsidRPr="00C34134">
        <w:rPr>
          <w:rFonts w:ascii="Arial" w:hAnsi="Arial" w:cs="Arial"/>
          <w:sz w:val="24"/>
          <w:szCs w:val="24"/>
          <w:lang w:val="en-US"/>
        </w:rPr>
        <w:t xml:space="preserve"> but can now...</w:t>
      </w:r>
    </w:p>
    <w:p w:rsidR="00C34134" w:rsidRPr="00C34134" w:rsidRDefault="00C34134" w:rsidP="00C3413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C34134">
        <w:rPr>
          <w:rFonts w:ascii="Arial" w:hAnsi="Arial" w:cs="Arial"/>
          <w:sz w:val="24"/>
          <w:szCs w:val="24"/>
          <w:lang w:val="en-US"/>
        </w:rPr>
        <w:t>Based on the Empowering Change model presented by Jason Clarke at TEDX Perth.</w:t>
      </w:r>
      <w:proofErr w:type="gramEnd"/>
    </w:p>
    <w:p w:rsidR="00C34134" w:rsidRPr="00C34134" w:rsidRDefault="00C34134" w:rsidP="00C34134">
      <w:p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>http://tedxtalks.ted.com/video/TEDxPerth-Jason-Clarke-Embracin</w:t>
      </w:r>
    </w:p>
    <w:p w:rsidR="00EA72C2" w:rsidRDefault="00C34134" w:rsidP="00EA72C2">
      <w:pPr>
        <w:rPr>
          <w:rFonts w:ascii="Arial" w:hAnsi="Arial" w:cs="Arial"/>
          <w:sz w:val="24"/>
          <w:szCs w:val="24"/>
          <w:lang w:val="en-US"/>
        </w:rPr>
      </w:pPr>
      <w:r w:rsidRPr="00C34134">
        <w:rPr>
          <w:rFonts w:ascii="Arial" w:hAnsi="Arial" w:cs="Arial"/>
          <w:sz w:val="24"/>
          <w:szCs w:val="24"/>
          <w:lang w:val="en-US"/>
        </w:rPr>
        <w:t>© Linda Rowley Coaching &amp; Development 2011</w:t>
      </w:r>
      <w:bookmarkStart w:id="0" w:name="_GoBack"/>
      <w:bookmarkEnd w:id="0"/>
    </w:p>
    <w:sectPr w:rsidR="00EA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D6" w:rsidRDefault="008B69D6" w:rsidP="008B69D6">
      <w:pPr>
        <w:spacing w:after="0" w:line="240" w:lineRule="auto"/>
      </w:pPr>
      <w:r>
        <w:separator/>
      </w:r>
    </w:p>
  </w:endnote>
  <w:endnote w:type="continuationSeparator" w:id="0">
    <w:p w:rsidR="008B69D6" w:rsidRDefault="008B69D6" w:rsidP="008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D6" w:rsidRDefault="008B69D6" w:rsidP="008B69D6">
      <w:pPr>
        <w:spacing w:after="0" w:line="240" w:lineRule="auto"/>
      </w:pPr>
      <w:r>
        <w:separator/>
      </w:r>
    </w:p>
  </w:footnote>
  <w:footnote w:type="continuationSeparator" w:id="0">
    <w:p w:rsidR="008B69D6" w:rsidRDefault="008B69D6" w:rsidP="008B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BC"/>
    <w:multiLevelType w:val="hybridMultilevel"/>
    <w:tmpl w:val="212A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916E7"/>
    <w:multiLevelType w:val="hybridMultilevel"/>
    <w:tmpl w:val="8592A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6"/>
    <w:rsid w:val="003E55FC"/>
    <w:rsid w:val="00465E0F"/>
    <w:rsid w:val="008B69D6"/>
    <w:rsid w:val="009D210F"/>
    <w:rsid w:val="00C34134"/>
    <w:rsid w:val="00E63963"/>
    <w:rsid w:val="00E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D6"/>
  </w:style>
  <w:style w:type="paragraph" w:styleId="Footer">
    <w:name w:val="footer"/>
    <w:basedOn w:val="Normal"/>
    <w:link w:val="Foot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D6"/>
  </w:style>
  <w:style w:type="paragraph" w:styleId="Footer">
    <w:name w:val="footer"/>
    <w:basedOn w:val="Normal"/>
    <w:link w:val="FooterChar"/>
    <w:uiPriority w:val="99"/>
    <w:unhideWhenUsed/>
    <w:rsid w:val="008B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CFC873F6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Orr</dc:creator>
  <cp:lastModifiedBy>Katherine Orr</cp:lastModifiedBy>
  <cp:revision>2</cp:revision>
  <dcterms:created xsi:type="dcterms:W3CDTF">2014-02-14T01:34:00Z</dcterms:created>
  <dcterms:modified xsi:type="dcterms:W3CDTF">2014-02-14T01:34:00Z</dcterms:modified>
</cp:coreProperties>
</file>